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outcome: </w:t>
      </w:r>
      <w:r w:rsidDel="00000000" w:rsidR="00000000" w:rsidRPr="00000000">
        <w:rPr>
          <w:sz w:val="20"/>
          <w:szCs w:val="20"/>
          <w:rtl w:val="0"/>
        </w:rPr>
        <w:t xml:space="preserve">I can say why the Rosetta Stone is important.</w:t>
      </w:r>
    </w:p>
    <w:tbl>
      <w:tblPr>
        <w:tblStyle w:val="Table1"/>
        <w:tblW w:w="15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40"/>
        <w:gridCol w:w="2265"/>
        <w:gridCol w:w="5370"/>
        <w:tblGridChange w:id="0">
          <w:tblGrid>
            <w:gridCol w:w="7740"/>
            <w:gridCol w:w="2265"/>
            <w:gridCol w:w="537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Learning cycles</w:t>
            </w:r>
          </w:p>
          <w:p w:rsidR="00000000" w:rsidDel="00000000" w:rsidP="00000000" w:rsidRDefault="00000000" w:rsidRPr="00000000" w14:paraId="00000003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    Describe the finding of the Rosetta Stone</w:t>
            </w:r>
          </w:p>
          <w:p w:rsidR="00000000" w:rsidDel="00000000" w:rsidP="00000000" w:rsidRDefault="00000000" w:rsidRPr="00000000" w14:paraId="00000004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    Explain how it helped understand hieroglyphics</w:t>
            </w:r>
          </w:p>
          <w:p w:rsidR="00000000" w:rsidDel="00000000" w:rsidP="00000000" w:rsidRDefault="00000000" w:rsidRPr="00000000" w14:paraId="00000005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    Discuss why this was important for learning about ancient Egypt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Suggested prior knowledge</w:t>
            </w:r>
          </w:p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Basic understanding of ancient Egypt as a civilization</w:t>
            </w:r>
          </w:p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Familiarity with the concept of writing systems</w:t>
            </w:r>
          </w:p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Knowledge that different languages exist</w:t>
            </w:r>
          </w:p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Understanding that artefacts can provide historical clues</w:t>
            </w:r>
          </w:p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.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 learning points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1.     The Rosetta Stone was key to understanding Egyptian hieroglyphics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2.     It featured inscriptions in three scripts: Greek, Demotic, and hieroglyphics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3.     The discovery helped scholars translate ancient texts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4.     The Rosetta Stone was discovered in 1799 by French soldiers in Egypt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Misconception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&amp; common errors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    Some pupils may think the Rosetta Stone is just an old rock, but it was crucial for decoding hieroglyphics.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    Before the Rosetta Stone, hieroglyphics were largely a mystery. It was key in their translation.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    undefined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Keywords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Rosetta Stone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 ancient stone that helped decode Egyptian hieroglyphics.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Hieroglyphics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Symbols used in ancient Egyptian writing.</w:t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Translate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 change words from one language to another.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0.999999999999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Lexend" w:cs="Lexend" w:eastAsia="Lexend" w:hAnsi="Lexend"/>
          <w:b w:val="1"/>
          <w:sz w:val="20"/>
          <w:szCs w:val="20"/>
        </w:rPr>
      </w:pPr>
      <w:r w:rsidDel="00000000" w:rsidR="00000000" w:rsidRPr="00000000">
        <w:rPr>
          <w:rFonts w:ascii="Lexend" w:cs="Lexend" w:eastAsia="Lexend" w:hAnsi="Lexend"/>
          <w:b w:val="1"/>
          <w:sz w:val="20"/>
          <w:szCs w:val="20"/>
          <w:rtl w:val="0"/>
        </w:rPr>
        <w:t xml:space="preserve">Prior knowledge starter quiz</w:t>
      </w:r>
      <w:r w:rsidDel="00000000" w:rsidR="00000000" w:rsidRPr="00000000">
        <w:rPr>
          <w:rtl w:val="0"/>
        </w:rPr>
      </w:r>
    </w:p>
    <w:tbl>
      <w:tblPr>
        <w:tblStyle w:val="Table2"/>
        <w:tblW w:w="1536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5115"/>
        <w:gridCol w:w="5115"/>
        <w:tblGridChange w:id="0">
          <w:tblGrid>
            <w:gridCol w:w="5130"/>
            <w:gridCol w:w="5115"/>
            <w:gridCol w:w="51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purpose of writing systems?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To communicate ideas and information  ✓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To create patterns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To decorate objects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civilization is known for building pyramids and using hieroglyphics?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Ancient Egypt  ✓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Ancient Greece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Ancient Rome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an artefact?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A living organism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A natural rock formation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An object made by humans from the past  ✓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7.499999999999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Why is it important to study artefacts?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They are colourful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They are fun to look at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They provide clues about history  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role does language play in history?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It helps us understand cultures  ✓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It is only for reading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It is only for speaking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name of the river that was central to ancient Egyptian civilization?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The Amazon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The Nile  ✓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The Thames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Lexend Light" w:cs="Lexend Light" w:eastAsia="Lexend Light" w:hAnsi="Lexend Light"/>
          <w:color w:val="222222"/>
        </w:rPr>
      </w:pPr>
      <w:r w:rsidDel="00000000" w:rsidR="00000000" w:rsidRPr="00000000">
        <w:rPr>
          <w:b w:val="1"/>
          <w:rtl w:val="0"/>
        </w:rPr>
        <w:t xml:space="preserve">Learning cycles</w:t>
      </w:r>
      <w:r w:rsidDel="00000000" w:rsidR="00000000" w:rsidRPr="00000000">
        <w:rPr>
          <w:rtl w:val="0"/>
        </w:rPr>
      </w:r>
    </w:p>
    <w:tbl>
      <w:tblPr>
        <w:tblStyle w:val="Table3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Explanation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Lexend Light" w:cs="Lexend Light" w:eastAsia="Lexend Light" w:hAnsi="Lexend Light"/>
                <w:color w:val="ffff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Checks for understanding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Practice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Feedback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7f5cce" w:val="clear"/>
          </w:tcPr>
          <w:p w:rsidR="00000000" w:rsidDel="00000000" w:rsidP="00000000" w:rsidRDefault="00000000" w:rsidRPr="00000000" w14:paraId="00000049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The discovery of the Rosetta Stone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Introduce the Rosetta Stone as a significant archaeological find.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it was discovered in 1799 by French soldiers in Egypt near the town of Rosetta.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Describe how it is a large stone slab with inscriptions in three different scripts.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Highlight that the inscriptions are in Greek, Demotic, and hieroglyphics.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Discuss the initial excitement among historians about the potential to understand hieroglyphics.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What year was the Rosetta Stone discovered?</w:t>
            </w:r>
          </w:p>
          <w:p w:rsidR="00000000" w:rsidDel="00000000" w:rsidP="00000000" w:rsidRDefault="00000000" w:rsidRPr="00000000" w14:paraId="00000053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1799  ✓</w:t>
            </w:r>
          </w:p>
          <w:p w:rsidR="00000000" w:rsidDel="00000000" w:rsidP="00000000" w:rsidRDefault="00000000" w:rsidRPr="00000000" w14:paraId="00000054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1812</w:t>
            </w:r>
          </w:p>
          <w:p w:rsidR="00000000" w:rsidDel="00000000" w:rsidP="00000000" w:rsidRDefault="00000000" w:rsidRPr="00000000" w14:paraId="00000055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1901</w:t>
            </w:r>
          </w:p>
          <w:p w:rsidR="00000000" w:rsidDel="00000000" w:rsidP="00000000" w:rsidRDefault="00000000" w:rsidRPr="00000000" w14:paraId="00000056">
            <w:pPr>
              <w:widowControl w:val="0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Which languages were inscribed on the Rosetta Stone?</w:t>
            </w:r>
          </w:p>
          <w:p w:rsidR="00000000" w:rsidDel="00000000" w:rsidP="00000000" w:rsidRDefault="00000000" w:rsidRPr="00000000" w14:paraId="00000059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Demotic, Latin, and Arabic</w:t>
            </w:r>
          </w:p>
          <w:p w:rsidR="00000000" w:rsidDel="00000000" w:rsidP="00000000" w:rsidRDefault="00000000" w:rsidRPr="00000000" w14:paraId="0000005A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Greek, Demotic, and hieroglyphics  ✓</w:t>
            </w:r>
          </w:p>
          <w:p w:rsidR="00000000" w:rsidDel="00000000" w:rsidP="00000000" w:rsidRDefault="00000000" w:rsidRPr="00000000" w14:paraId="0000005B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Greek, Latin, and hieroglyphics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Create a simple timeline showing the year 1799 and label it as the discovery of the Rosetta Stone. Draw a small map marking Rosetta's location in Egypt.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The Rosetta Stone was discovered in 1799 near Rosetta, Egypt. It features Greek, Demotic, and hieroglyphics inscriptions.</w:t>
            </w:r>
          </w:p>
        </w:tc>
      </w:tr>
    </w:tbl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037b7d" w:val="clear"/>
          </w:tcPr>
          <w:p w:rsidR="00000000" w:rsidDel="00000000" w:rsidP="00000000" w:rsidRDefault="00000000" w:rsidRPr="00000000" w14:paraId="00000060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Deciphering the hieroglyphics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Introduce the challenge historians faced with understanding hieroglyphics before the Rosetta Stone.</w:t>
            </w:r>
          </w:p>
          <w:p w:rsidR="00000000" w:rsidDel="00000000" w:rsidP="00000000" w:rsidRDefault="00000000" w:rsidRPr="00000000" w14:paraId="00000065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how the presence of Greek text, a known language, was crucial for translation.</w:t>
            </w:r>
          </w:p>
          <w:p w:rsidR="00000000" w:rsidDel="00000000" w:rsidP="00000000" w:rsidRDefault="00000000" w:rsidRPr="00000000" w14:paraId="00000066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Discuss the work of scholars, particularly Jean-François Champollion, in decoding the inscriptions.</w:t>
            </w:r>
          </w:p>
          <w:p w:rsidR="00000000" w:rsidDel="00000000" w:rsidP="00000000" w:rsidRDefault="00000000" w:rsidRPr="00000000" w14:paraId="00000067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Highlight the breakthrough in understanding that hieroglyphics represented sounds, not just pictures.</w:t>
            </w:r>
          </w:p>
          <w:p w:rsidR="00000000" w:rsidDel="00000000" w:rsidP="00000000" w:rsidRDefault="00000000" w:rsidRPr="00000000" w14:paraId="00000068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how this discovery opened up the study of many other ancient Egyptian texts.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Who was a key figure in deciphering the Rosetta Stone?</w:t>
            </w:r>
          </w:p>
          <w:p w:rsidR="00000000" w:rsidDel="00000000" w:rsidP="00000000" w:rsidRDefault="00000000" w:rsidRPr="00000000" w14:paraId="0000006A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Howard Carter</w:t>
            </w:r>
          </w:p>
          <w:p w:rsidR="00000000" w:rsidDel="00000000" w:rsidP="00000000" w:rsidRDefault="00000000" w:rsidRPr="00000000" w14:paraId="0000006B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Jean-François Champollion  ✓</w:t>
            </w:r>
          </w:p>
          <w:p w:rsidR="00000000" w:rsidDel="00000000" w:rsidP="00000000" w:rsidRDefault="00000000" w:rsidRPr="00000000" w14:paraId="0000006C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Lord Carnarvon</w:t>
            </w:r>
          </w:p>
          <w:p w:rsidR="00000000" w:rsidDel="00000000" w:rsidP="00000000" w:rsidRDefault="00000000" w:rsidRPr="00000000" w14:paraId="0000006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What did the hieroglyphics on the Rosetta Stone represent?</w:t>
            </w:r>
          </w:p>
          <w:p w:rsidR="00000000" w:rsidDel="00000000" w:rsidP="00000000" w:rsidRDefault="00000000" w:rsidRPr="00000000" w14:paraId="0000006F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Pictures</w:t>
            </w:r>
          </w:p>
          <w:p w:rsidR="00000000" w:rsidDel="00000000" w:rsidP="00000000" w:rsidRDefault="00000000" w:rsidRPr="00000000" w14:paraId="00000070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Sounds  ✓</w:t>
            </w:r>
          </w:p>
          <w:p w:rsidR="00000000" w:rsidDel="00000000" w:rsidP="00000000" w:rsidRDefault="00000000" w:rsidRPr="00000000" w14:paraId="00000071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Symbols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Match examples of hieroglyphic symbols with their corresponding sounds using a chart provided.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The Greek text on the Rosetta Stone helped scholars like Champollion understand that hieroglyphics represented sounds.</w:t>
            </w:r>
          </w:p>
        </w:tc>
      </w:tr>
    </w:tbl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374cf1" w:val="clear"/>
          </w:tcPr>
          <w:p w:rsidR="00000000" w:rsidDel="00000000" w:rsidP="00000000" w:rsidRDefault="00000000" w:rsidRPr="00000000" w14:paraId="00000076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The impact on understanding ancient Egypt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how deciphering hieroglyphics opened up new insights into ancient Egyptian civilization.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Discuss the types of texts that became accessible, including religious texts like the Book of the Dead, administrative records detailing tax collections, and stories like the Tale of Sinuhe.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Highlight how understanding these texts enriched knowledge of Egyptian daily life, beliefs, and governance, such as the significance of the Nile and pharaohs' roles.</w:t>
            </w:r>
          </w:p>
          <w:p w:rsidR="00000000" w:rsidDel="00000000" w:rsidP="00000000" w:rsidRDefault="00000000" w:rsidRPr="00000000" w14:paraId="0000007D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Describe the influence of this discovery on modern Egyptology and archaeology, enabling detailed studies of pharaohs like Ramses II and Akhenaten.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Emphasize the ongoing importance of the Rosetta Stone in historical studies, allowing continued exploration of Egyptian culture and advancements in medicine and architecture.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What types of texts did deciphering hieroglyphics reveal?</w:t>
            </w:r>
          </w:p>
          <w:p w:rsidR="00000000" w:rsidDel="00000000" w:rsidP="00000000" w:rsidRDefault="00000000" w:rsidRPr="00000000" w14:paraId="00000080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Only religious texts</w:t>
            </w:r>
          </w:p>
          <w:p w:rsidR="00000000" w:rsidDel="00000000" w:rsidP="00000000" w:rsidRDefault="00000000" w:rsidRPr="00000000" w14:paraId="00000081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Only stories</w:t>
            </w:r>
          </w:p>
          <w:p w:rsidR="00000000" w:rsidDel="00000000" w:rsidP="00000000" w:rsidRDefault="00000000" w:rsidRPr="00000000" w14:paraId="00000082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Religious, administrative, and stories  ✓</w:t>
            </w:r>
          </w:p>
          <w:p w:rsidR="00000000" w:rsidDel="00000000" w:rsidP="00000000" w:rsidRDefault="00000000" w:rsidRPr="00000000" w14:paraId="00000083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How did understanding hieroglyphics impact modern studies of Egypt?</w:t>
            </w:r>
          </w:p>
          <w:p w:rsidR="00000000" w:rsidDel="00000000" w:rsidP="00000000" w:rsidRDefault="00000000" w:rsidRPr="00000000" w14:paraId="00000086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It changed modern writing styles</w:t>
            </w:r>
          </w:p>
          <w:p w:rsidR="00000000" w:rsidDel="00000000" w:rsidP="00000000" w:rsidRDefault="00000000" w:rsidRPr="00000000" w14:paraId="00000087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It enriched knowledge of culture and history  ✓</w:t>
            </w:r>
          </w:p>
          <w:p w:rsidR="00000000" w:rsidDel="00000000" w:rsidP="00000000" w:rsidRDefault="00000000" w:rsidRPr="00000000" w14:paraId="00000088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It led to new languages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Write a short paragraph describing how deciphering hieroglyphics changed our understanding of ancient Egyptian culture. Include examples such as the Book of the Dead and the Tale of Sinuhe.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Understanding hieroglyphics gave us access to texts like the Book of the Dead, detailing religious beliefs, and administrative records, enriching our knowledge of Egyptian civilization.</w:t>
            </w:r>
          </w:p>
        </w:tc>
      </w:tr>
    </w:tbl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Assessment exit</w:t>
      </w:r>
      <w:r w:rsidDel="00000000" w:rsidR="00000000" w:rsidRPr="00000000">
        <w:rPr>
          <w:b w:val="1"/>
          <w:rtl w:val="0"/>
        </w:rPr>
        <w:t xml:space="preserve"> quiz</w:t>
      </w:r>
      <w:r w:rsidDel="00000000" w:rsidR="00000000" w:rsidRPr="00000000">
        <w:rPr>
          <w:rtl w:val="0"/>
        </w:rPr>
      </w:r>
    </w:p>
    <w:tbl>
      <w:tblPr>
        <w:tblStyle w:val="Table6"/>
        <w:tblW w:w="1536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5115"/>
        <w:gridCol w:w="5115"/>
        <w:tblGridChange w:id="0">
          <w:tblGrid>
            <w:gridCol w:w="5130"/>
            <w:gridCol w:w="5115"/>
            <w:gridCol w:w="51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year was the Rosetta Stone discovered?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1799  ✓</w:t>
            </w:r>
          </w:p>
          <w:p w:rsidR="00000000" w:rsidDel="00000000" w:rsidP="00000000" w:rsidRDefault="00000000" w:rsidRPr="00000000" w14:paraId="0000008F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1812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1901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Which languages were inscribed on the Rosetta Stone?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Greek, Demotic, and hieroglyphics  ✓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Greek, Latin, and Arabic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Latin, Demotic, and hieroglyphics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Who was a key figure in deciphering the Rosetta Stone?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Howard Carter</w:t>
            </w:r>
          </w:p>
          <w:p w:rsidR="00000000" w:rsidDel="00000000" w:rsidP="00000000" w:rsidRDefault="00000000" w:rsidRPr="00000000" w14:paraId="00000099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Jean-François Champollion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Lord Carnarvon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7.499999999999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did understanding hieroglyphics reveal about ancient Egypt?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Insights into culture, religion, and daily life  ✓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New mathematical systems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New scientific laws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types of texts did deciphering hieroglyphics reveal?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Only administrative texts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Only religious texts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Religious, administrative, and stories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Rosetta Stone?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A pyramid in Egypt</w:t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A stone that helped decode hieroglyphics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A tool used in construction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1909" w:w="16834" w:orient="landscape"/>
      <w:pgMar w:bottom="1700.7874015748032" w:top="720.0000000000001" w:left="720.0000000000001" w:right="720.0000000000001" w:header="340.15748031496065" w:footer="340.1574803149606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Light">
    <w:embedRegular w:fontKey="{00000000-0000-0000-0000-000000000000}" r:id="rId1" w:subsetted="0"/>
    <w:embedBold w:fontKey="{00000000-0000-0000-0000-000000000000}" r:id="rId2" w:subsetted="0"/>
  </w:font>
  <w:font w:name="Lexen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widowControl w:val="0"/>
      <w:spacing w:before="240" w:lineRule="auto"/>
      <w:ind w:right="1557.9921259842524"/>
      <w:rPr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</w:t>
      <w:br w:type="textWrapping"/>
      <w:t xml:space="preserve">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9172575</wp:posOffset>
          </wp:positionH>
          <wp:positionV relativeFrom="paragraph">
            <wp:posOffset>-28574</wp:posOffset>
          </wp:positionV>
          <wp:extent cx="334064" cy="450850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C">
    <w:pPr>
      <w:widowControl w:val="0"/>
      <w:ind w:right="282.4015748031502"/>
      <w:jc w:val="right"/>
      <w:rPr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widowControl w:val="0"/>
      <w:spacing w:before="240" w:lineRule="auto"/>
      <w:ind w:right="1557.9921259842524"/>
      <w:rPr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</w:t>
      <w:br w:type="textWrapping"/>
      <w:t xml:space="preserve">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9444225</wp:posOffset>
          </wp:positionH>
          <wp:positionV relativeFrom="paragraph">
            <wp:posOffset>-104380</wp:posOffset>
          </wp:positionV>
          <wp:extent cx="334064" cy="450850"/>
          <wp:effectExtent b="0" l="0" r="0" t="0"/>
          <wp:wrapNone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E">
    <w:pPr>
      <w:widowControl w:val="0"/>
      <w:ind w:right="282.4015748031502"/>
      <w:jc w:val="right"/>
      <w:rPr>
        <w:b w:val="1"/>
        <w:sz w:val="20"/>
        <w:szCs w:val="20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rPr>
        <w:sz w:val="4"/>
        <w:szCs w:val="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8134350</wp:posOffset>
          </wp:positionH>
          <wp:positionV relativeFrom="paragraph">
            <wp:posOffset>14090</wp:posOffset>
          </wp:positionV>
          <wp:extent cx="504000" cy="504000"/>
          <wp:effectExtent b="0" l="0" r="0" t="0"/>
          <wp:wrapSquare wrapText="bothSides" distB="114300" distT="114300" distL="114300" distR="11430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4000" cy="5040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7"/>
      <w:tblpPr w:leftFromText="180" w:rightFromText="180" w:topFromText="180" w:bottomFromText="180" w:vertAnchor="text" w:horzAnchor="text" w:tblpX="0" w:tblpY="0"/>
      <w:tblW w:w="15240.0" w:type="dxa"/>
      <w:jc w:val="left"/>
      <w:tblLayout w:type="fixed"/>
      <w:tblLook w:val="0600"/>
    </w:tblPr>
    <w:tblGrid>
      <w:gridCol w:w="825"/>
      <w:gridCol w:w="5955"/>
      <w:gridCol w:w="3555"/>
      <w:gridCol w:w="1635"/>
      <w:gridCol w:w="1635"/>
      <w:gridCol w:w="1635"/>
      <w:tblGridChange w:id="0">
        <w:tblGrid>
          <w:gridCol w:w="825"/>
          <w:gridCol w:w="5955"/>
          <w:gridCol w:w="3555"/>
          <w:gridCol w:w="1635"/>
          <w:gridCol w:w="1635"/>
          <w:gridCol w:w="1635"/>
        </w:tblGrid>
      </w:tblGridChange>
    </w:tblGrid>
    <w:tr>
      <w:trPr>
        <w:cantSplit w:val="0"/>
        <w:trHeight w:val="705" w:hRule="atLeast"/>
        <w:tblHeader w:val="0"/>
      </w:trPr>
      <w:tc>
        <w:tcPr>
          <w:gridSpan w:val="4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E">
          <w:pPr>
            <w:pStyle w:val="Heading1"/>
            <w:spacing w:after="0" w:before="0" w:lineRule="auto"/>
            <w:rPr>
              <w:b w:val="1"/>
              <w:sz w:val="32"/>
              <w:szCs w:val="32"/>
            </w:rPr>
          </w:pPr>
          <w:bookmarkStart w:colFirst="0" w:colLast="0" w:name="_ky2wwodnd16p" w:id="0"/>
          <w:bookmarkEnd w:id="0"/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Why was the discovery of the Rosetta Stone so important?</w:t>
          </w:r>
        </w:p>
        <w:p w:rsidR="00000000" w:rsidDel="00000000" w:rsidP="00000000" w:rsidRDefault="00000000" w:rsidRPr="00000000" w14:paraId="000000AF">
          <w:pPr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Key stage 2  history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3">
          <w:pPr>
            <w:pStyle w:val="Heading1"/>
            <w:keepNext w:val="0"/>
            <w:keepLines w:val="0"/>
            <w:widowControl w:val="0"/>
            <w:spacing w:after="0" w:before="0" w:line="240" w:lineRule="auto"/>
            <w:jc w:val="right"/>
            <w:rPr>
              <w:rFonts w:ascii="Lexend" w:cs="Lexend" w:eastAsia="Lexend" w:hAnsi="Lexend"/>
              <w:b w:val="1"/>
              <w:sz w:val="24"/>
              <w:szCs w:val="24"/>
            </w:rPr>
          </w:pPr>
          <w:bookmarkStart w:colFirst="0" w:colLast="0" w:name="_xy4l0ryzrjcu" w:id="3"/>
          <w:bookmarkEnd w:id="3"/>
          <w:r w:rsidDel="00000000" w:rsidR="00000000" w:rsidRPr="00000000">
            <w:rPr>
              <w:b w:val="1"/>
              <w:sz w:val="24"/>
              <w:szCs w:val="24"/>
              <w:rtl w:val="0"/>
            </w:rPr>
            <w:t xml:space="preserve">Lesson plan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5">
    <w:pPr>
      <w:rPr>
        <w:sz w:val="4"/>
        <w:szCs w:val="4"/>
      </w:rPr>
    </w:pPr>
    <w:r w:rsidDel="00000000" w:rsidR="00000000" w:rsidRPr="00000000">
      <w:rPr>
        <w:sz w:val="4"/>
        <w:szCs w:val="4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438150</wp:posOffset>
          </wp:positionH>
          <wp:positionV relativeFrom="page">
            <wp:posOffset>811562</wp:posOffset>
          </wp:positionV>
          <wp:extent cx="9720000" cy="63500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0000" cy="63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6">
    <w:pPr>
      <w:rPr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8"/>
      <w:tblW w:w="15480.0" w:type="dxa"/>
      <w:jc w:val="left"/>
      <w:tblLayout w:type="fixed"/>
      <w:tblLook w:val="0600"/>
    </w:tblPr>
    <w:tblGrid>
      <w:gridCol w:w="5970"/>
      <w:gridCol w:w="6900"/>
      <w:gridCol w:w="2610"/>
      <w:tblGridChange w:id="0">
        <w:tblGrid>
          <w:gridCol w:w="5970"/>
          <w:gridCol w:w="6900"/>
          <w:gridCol w:w="2610"/>
        </w:tblGrid>
      </w:tblGridChange>
    </w:tblGrid>
    <w:tr>
      <w:trPr>
        <w:cantSplit w:val="0"/>
        <w:trHeight w:val="173.77500000000055" w:hRule="atLeast"/>
        <w:tblHeader w:val="0"/>
      </w:trPr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B7">
          <w:pPr>
            <w:rPr>
              <w:b w:val="1"/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Why was the discovery of the Rosetta Stone so important?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B9">
          <w:pPr>
            <w:widowControl w:val="0"/>
            <w:jc w:val="right"/>
            <w:rPr>
              <w:rFonts w:ascii="Lexend" w:cs="Lexend" w:eastAsia="Lexend" w:hAnsi="Lexend"/>
              <w:b w:val="1"/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Lesson plan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exend" w:cs="Lexend" w:eastAsia="Lexend" w:hAnsi="Lexe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Light-regular.ttf"/><Relationship Id="rId2" Type="http://schemas.openxmlformats.org/officeDocument/2006/relationships/font" Target="fonts/LexendLight-bold.ttf"/><Relationship Id="rId3" Type="http://schemas.openxmlformats.org/officeDocument/2006/relationships/font" Target="fonts/Lexend-regular.ttf"/><Relationship Id="rId4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